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4AA0D" w14:textId="77777777" w:rsidR="0089771D" w:rsidRPr="0089771D" w:rsidRDefault="0089771D" w:rsidP="0089771D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D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394FFA7F" w14:textId="7EC2D21B" w:rsidR="0089771D" w:rsidRPr="0089771D" w:rsidRDefault="0089771D" w:rsidP="009E7FE4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bCs/>
          <w:sz w:val="28"/>
          <w:szCs w:val="28"/>
        </w:rPr>
      </w:pPr>
      <w:r w:rsidRPr="0089771D">
        <w:rPr>
          <w:rFonts w:ascii="Times New Roman" w:hAnsi="Times New Roman" w:cs="Times New Roman"/>
          <w:bCs/>
          <w:sz w:val="28"/>
          <w:szCs w:val="28"/>
        </w:rPr>
        <w:t xml:space="preserve">приказом </w:t>
      </w:r>
      <w:r w:rsidR="00EB02D1">
        <w:rPr>
          <w:rFonts w:ascii="Times New Roman" w:hAnsi="Times New Roman" w:cs="Times New Roman"/>
          <w:bCs/>
          <w:sz w:val="28"/>
          <w:szCs w:val="28"/>
        </w:rPr>
        <w:t xml:space="preserve">ГБУ АО «СШОР </w:t>
      </w:r>
      <w:r w:rsidR="009E7FE4">
        <w:rPr>
          <w:rFonts w:ascii="Times New Roman" w:hAnsi="Times New Roman" w:cs="Times New Roman"/>
          <w:bCs/>
          <w:sz w:val="28"/>
          <w:szCs w:val="28"/>
        </w:rPr>
        <w:t>им. Л.А. Тихомировой</w:t>
      </w:r>
      <w:r w:rsidR="00EB02D1">
        <w:rPr>
          <w:rFonts w:ascii="Times New Roman" w:hAnsi="Times New Roman" w:cs="Times New Roman"/>
          <w:bCs/>
          <w:sz w:val="28"/>
          <w:szCs w:val="28"/>
        </w:rPr>
        <w:t>»</w:t>
      </w:r>
      <w:r w:rsidRPr="0089771D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EB02D1">
        <w:rPr>
          <w:rFonts w:ascii="Times New Roman" w:hAnsi="Times New Roman" w:cs="Times New Roman"/>
          <w:bCs/>
          <w:sz w:val="28"/>
          <w:szCs w:val="28"/>
        </w:rPr>
        <w:t>1</w:t>
      </w:r>
      <w:r w:rsidR="009E7FE4">
        <w:rPr>
          <w:rFonts w:ascii="Times New Roman" w:hAnsi="Times New Roman" w:cs="Times New Roman"/>
          <w:bCs/>
          <w:sz w:val="28"/>
          <w:szCs w:val="28"/>
        </w:rPr>
        <w:t>3</w:t>
      </w:r>
      <w:r w:rsidR="00EB02D1">
        <w:rPr>
          <w:rFonts w:ascii="Times New Roman" w:hAnsi="Times New Roman" w:cs="Times New Roman"/>
          <w:bCs/>
          <w:sz w:val="28"/>
          <w:szCs w:val="28"/>
        </w:rPr>
        <w:t xml:space="preserve">.06.2019г. </w:t>
      </w:r>
      <w:r w:rsidRPr="0089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0BE4">
        <w:rPr>
          <w:rFonts w:ascii="Times New Roman" w:hAnsi="Times New Roman" w:cs="Times New Roman"/>
          <w:bCs/>
          <w:sz w:val="28"/>
          <w:szCs w:val="28"/>
        </w:rPr>
        <w:t>№</w:t>
      </w:r>
      <w:r w:rsidR="00EB0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7FE4">
        <w:rPr>
          <w:rFonts w:ascii="Times New Roman" w:hAnsi="Times New Roman" w:cs="Times New Roman"/>
          <w:bCs/>
          <w:sz w:val="28"/>
          <w:szCs w:val="28"/>
        </w:rPr>
        <w:t>31-ОР</w:t>
      </w:r>
    </w:p>
    <w:p w14:paraId="4C49B83F" w14:textId="77777777" w:rsidR="0089771D" w:rsidRPr="0089771D" w:rsidRDefault="0089771D" w:rsidP="0089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71D">
        <w:rPr>
          <w:rFonts w:ascii="Times New Roman" w:hAnsi="Times New Roman" w:cs="Times New Roman"/>
          <w:bCs/>
          <w:sz w:val="28"/>
          <w:szCs w:val="28"/>
        </w:rPr>
        <w:t>План мероприятий</w:t>
      </w:r>
      <w:r w:rsidRPr="0089771D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</w:p>
    <w:p w14:paraId="432E281F" w14:textId="77777777" w:rsidR="0089771D" w:rsidRPr="0089771D" w:rsidRDefault="0089771D" w:rsidP="00897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71D">
        <w:rPr>
          <w:rFonts w:ascii="Times New Roman" w:hAnsi="Times New Roman" w:cs="Times New Roman"/>
          <w:bCs/>
          <w:sz w:val="28"/>
          <w:szCs w:val="28"/>
        </w:rPr>
        <w:t>по снижению рисков нарушения антимонопольного</w:t>
      </w:r>
      <w:r w:rsidRPr="0089771D">
        <w:rPr>
          <w:rFonts w:ascii="Times New Roman" w:hAnsi="Times New Roman" w:cs="Times New Roman"/>
          <w:sz w:val="28"/>
          <w:szCs w:val="28"/>
        </w:rPr>
        <w:t xml:space="preserve"> </w:t>
      </w:r>
      <w:r w:rsidRPr="0089771D">
        <w:rPr>
          <w:rFonts w:ascii="Times New Roman" w:hAnsi="Times New Roman" w:cs="Times New Roman"/>
          <w:bCs/>
          <w:sz w:val="28"/>
          <w:szCs w:val="28"/>
        </w:rPr>
        <w:t xml:space="preserve">законодательства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803"/>
        <w:gridCol w:w="2629"/>
        <w:gridCol w:w="3017"/>
        <w:gridCol w:w="3027"/>
      </w:tblGrid>
      <w:tr w:rsidR="0089771D" w:rsidRPr="005D0BE4" w14:paraId="4B1F7904" w14:textId="77777777" w:rsidTr="009E7FE4">
        <w:tc>
          <w:tcPr>
            <w:tcW w:w="540" w:type="dxa"/>
          </w:tcPr>
          <w:p w14:paraId="5CC601EE" w14:textId="77777777" w:rsidR="0089771D" w:rsidRPr="005D0BE4" w:rsidRDefault="0089771D" w:rsidP="005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344EB0B" w14:textId="77777777" w:rsidR="0089771D" w:rsidRPr="005D0BE4" w:rsidRDefault="0089771D" w:rsidP="005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3" w:type="dxa"/>
          </w:tcPr>
          <w:p w14:paraId="75F9C7D4" w14:textId="77777777" w:rsidR="0089771D" w:rsidRPr="005D0BE4" w:rsidRDefault="0089771D" w:rsidP="005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29" w:type="dxa"/>
          </w:tcPr>
          <w:p w14:paraId="0A74111F" w14:textId="77777777" w:rsidR="0089771D" w:rsidRPr="005D0BE4" w:rsidRDefault="0089771D" w:rsidP="005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17" w:type="dxa"/>
          </w:tcPr>
          <w:p w14:paraId="21C1848A" w14:textId="77777777" w:rsidR="0089771D" w:rsidRPr="005D0BE4" w:rsidRDefault="005D0BE4" w:rsidP="005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hAnsi="Times New Roman" w:cs="Times New Roman"/>
                <w:sz w:val="24"/>
                <w:szCs w:val="24"/>
              </w:rPr>
              <w:t>Ответственные и</w:t>
            </w:r>
            <w:r w:rsidR="0089771D" w:rsidRPr="005D0BE4">
              <w:rPr>
                <w:rFonts w:ascii="Times New Roman" w:hAnsi="Times New Roman" w:cs="Times New Roman"/>
                <w:sz w:val="24"/>
                <w:szCs w:val="24"/>
              </w:rPr>
              <w:t>сполнители</w:t>
            </w:r>
          </w:p>
        </w:tc>
        <w:tc>
          <w:tcPr>
            <w:tcW w:w="3027" w:type="dxa"/>
          </w:tcPr>
          <w:p w14:paraId="18067767" w14:textId="77777777" w:rsidR="0089771D" w:rsidRPr="005D0BE4" w:rsidRDefault="0089771D" w:rsidP="005D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BE4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89771D" w:rsidRPr="005D0BE4" w14:paraId="2A0ACF4E" w14:textId="77777777" w:rsidTr="009E7FE4">
        <w:tc>
          <w:tcPr>
            <w:tcW w:w="540" w:type="dxa"/>
          </w:tcPr>
          <w:p w14:paraId="11727D0D" w14:textId="77777777" w:rsidR="0089771D" w:rsidRPr="005D0BE4" w:rsidRDefault="005D0BE4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B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</w:tcPr>
          <w:p w14:paraId="70341318" w14:textId="376DC51D" w:rsidR="0089771D" w:rsidRPr="005D0BE4" w:rsidRDefault="005D0BE4" w:rsidP="0009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BE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внутреннего обеспечения соответствия требованиям антимонопольного законодательства в </w:t>
            </w:r>
            <w:r w:rsidR="0009314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бюджетном учреждении Астраханской области «Спортивная школа олимпийского резерва </w:t>
            </w:r>
            <w:r w:rsidR="009E7FE4">
              <w:rPr>
                <w:rFonts w:ascii="Times New Roman" w:hAnsi="Times New Roman" w:cs="Times New Roman"/>
                <w:sz w:val="28"/>
                <w:szCs w:val="28"/>
              </w:rPr>
              <w:t>им. Л.А. Тихомировой</w:t>
            </w:r>
            <w:r w:rsidR="0009314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D0BE4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09314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5D0B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29" w:type="dxa"/>
          </w:tcPr>
          <w:p w14:paraId="18CD627A" w14:textId="071F5A4B" w:rsidR="0089771D" w:rsidRPr="005D0BE4" w:rsidRDefault="00093142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3017" w:type="dxa"/>
          </w:tcPr>
          <w:p w14:paraId="1A47A562" w14:textId="5CABDD16" w:rsidR="0089771D" w:rsidRPr="005D0BE4" w:rsidRDefault="00093142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027" w:type="dxa"/>
          </w:tcPr>
          <w:p w14:paraId="49A069E2" w14:textId="10D450FA" w:rsidR="0089771D" w:rsidRPr="005D0BE4" w:rsidRDefault="00093142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учреждения</w:t>
            </w:r>
          </w:p>
        </w:tc>
      </w:tr>
      <w:tr w:rsidR="00093142" w:rsidRPr="005D0BE4" w14:paraId="72271FDF" w14:textId="77777777" w:rsidTr="009E7FE4">
        <w:tc>
          <w:tcPr>
            <w:tcW w:w="540" w:type="dxa"/>
          </w:tcPr>
          <w:p w14:paraId="7BBFB2C2" w14:textId="77777777" w:rsidR="00093142" w:rsidRPr="005D0BE4" w:rsidRDefault="00093142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</w:tcPr>
          <w:p w14:paraId="0439AB00" w14:textId="13B7EE23" w:rsidR="00093142" w:rsidRPr="005D0BE4" w:rsidRDefault="00093142" w:rsidP="0009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ответственных лиц за организацию и функционирование системы </w:t>
            </w:r>
            <w:r w:rsidRPr="005D0BE4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внутреннего обеспечения соответствия требованиям антимонопольного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2629" w:type="dxa"/>
          </w:tcPr>
          <w:p w14:paraId="3361CF7B" w14:textId="64E3555C" w:rsidR="00093142" w:rsidRPr="005D0BE4" w:rsidRDefault="00093142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F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.06.2019</w:t>
            </w:r>
          </w:p>
        </w:tc>
        <w:tc>
          <w:tcPr>
            <w:tcW w:w="3017" w:type="dxa"/>
          </w:tcPr>
          <w:p w14:paraId="4A61692A" w14:textId="79ECFF34" w:rsidR="00093142" w:rsidRPr="005D0BE4" w:rsidRDefault="00093142" w:rsidP="0093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3027" w:type="dxa"/>
          </w:tcPr>
          <w:p w14:paraId="160C550A" w14:textId="7D81902B" w:rsidR="00093142" w:rsidRPr="005D0BE4" w:rsidRDefault="00093142" w:rsidP="00931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учреждения</w:t>
            </w:r>
          </w:p>
        </w:tc>
      </w:tr>
      <w:tr w:rsidR="005D0BE4" w:rsidRPr="005D0BE4" w14:paraId="336E4DD8" w14:textId="77777777" w:rsidTr="009E7FE4">
        <w:tc>
          <w:tcPr>
            <w:tcW w:w="540" w:type="dxa"/>
          </w:tcPr>
          <w:p w14:paraId="61FE938A" w14:textId="77777777" w:rsidR="005D0BE4" w:rsidRPr="005D0BE4" w:rsidRDefault="005D0BE4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</w:tcPr>
          <w:p w14:paraId="7E6EF3C4" w14:textId="4D272910" w:rsidR="005D0BE4" w:rsidRPr="005D0BE4" w:rsidRDefault="005D0BE4" w:rsidP="00093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должностные </w:t>
            </w:r>
            <w:r w:rsidR="00093142">
              <w:rPr>
                <w:rFonts w:ascii="Times New Roman" w:hAnsi="Times New Roman" w:cs="Times New Roman"/>
                <w:sz w:val="28"/>
                <w:szCs w:val="28"/>
              </w:rPr>
              <w:t>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A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6D56">
              <w:rPr>
                <w:rFonts w:ascii="Times New Roman" w:hAnsi="Times New Roman" w:cs="Times New Roman"/>
                <w:sz w:val="28"/>
                <w:szCs w:val="28"/>
              </w:rPr>
              <w:t xml:space="preserve">в части требования  о знании и изучении антимонопольного законодательства Российской Федерации </w:t>
            </w:r>
          </w:p>
        </w:tc>
        <w:tc>
          <w:tcPr>
            <w:tcW w:w="2629" w:type="dxa"/>
          </w:tcPr>
          <w:p w14:paraId="018A8FDB" w14:textId="4CAEF048" w:rsidR="005D0BE4" w:rsidRPr="005D0BE4" w:rsidRDefault="00346D56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3142">
              <w:rPr>
                <w:rFonts w:ascii="Times New Roman" w:hAnsi="Times New Roman" w:cs="Times New Roman"/>
                <w:sz w:val="28"/>
                <w:szCs w:val="28"/>
              </w:rPr>
              <w:t>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3017" w:type="dxa"/>
          </w:tcPr>
          <w:p w14:paraId="3BBD7C88" w14:textId="60A57965" w:rsidR="005D0BE4" w:rsidRPr="005D0BE4" w:rsidRDefault="00093142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подразделение</w:t>
            </w:r>
          </w:p>
        </w:tc>
        <w:tc>
          <w:tcPr>
            <w:tcW w:w="3027" w:type="dxa"/>
          </w:tcPr>
          <w:p w14:paraId="6F5F3B2E" w14:textId="45ED1974" w:rsidR="005D0BE4" w:rsidRPr="005D0BE4" w:rsidRDefault="001126CF" w:rsidP="00093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</w:t>
            </w:r>
            <w:r w:rsidR="00346D56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093142">
              <w:rPr>
                <w:rFonts w:ascii="Times New Roman" w:hAnsi="Times New Roman" w:cs="Times New Roman"/>
                <w:sz w:val="28"/>
                <w:szCs w:val="28"/>
              </w:rPr>
              <w:t>должностной инструкции</w:t>
            </w:r>
            <w:r w:rsidR="00346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BE4" w:rsidRPr="005D0BE4" w14:paraId="73DE5D28" w14:textId="77777777" w:rsidTr="009E7FE4">
        <w:tc>
          <w:tcPr>
            <w:tcW w:w="540" w:type="dxa"/>
          </w:tcPr>
          <w:p w14:paraId="29AD344E" w14:textId="77777777" w:rsidR="005D0BE4" w:rsidRPr="005D0BE4" w:rsidRDefault="00346D56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</w:tcPr>
          <w:p w14:paraId="74BC7032" w14:textId="6EC9ED9C" w:rsidR="005D0BE4" w:rsidRPr="00AF66EC" w:rsidRDefault="00AF66EC" w:rsidP="00D85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нализ выявленных нарушений антимонопольного законодательства в деятельности </w:t>
            </w:r>
            <w:r w:rsidR="00D85F7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за предыдущие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3 года (наличие предостережений, предупреждений, штрафов, жалоб, возбужденных дел</w:t>
            </w:r>
          </w:p>
        </w:tc>
        <w:tc>
          <w:tcPr>
            <w:tcW w:w="2629" w:type="dxa"/>
          </w:tcPr>
          <w:p w14:paraId="7C292286" w14:textId="77777777" w:rsidR="005D0BE4" w:rsidRPr="005D0BE4" w:rsidRDefault="00AF66EC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01.06</w:t>
            </w:r>
          </w:p>
        </w:tc>
        <w:tc>
          <w:tcPr>
            <w:tcW w:w="3017" w:type="dxa"/>
          </w:tcPr>
          <w:p w14:paraId="511E7254" w14:textId="77777777" w:rsidR="005D0BE4" w:rsidRPr="005D0BE4" w:rsidRDefault="001126CF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1814DFE7" w14:textId="5FC4898B" w:rsidR="005D0BE4" w:rsidRPr="005D0BE4" w:rsidRDefault="009E7FE4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26CF">
              <w:rPr>
                <w:rFonts w:ascii="Times New Roman" w:hAnsi="Times New Roman" w:cs="Times New Roman"/>
                <w:sz w:val="28"/>
                <w:szCs w:val="28"/>
              </w:rPr>
              <w:t>налитическая</w:t>
            </w:r>
            <w:r w:rsidR="00AD459D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AD459D" w:rsidRPr="005D0BE4" w14:paraId="3CB0FF8D" w14:textId="77777777" w:rsidTr="009E7FE4">
        <w:tc>
          <w:tcPr>
            <w:tcW w:w="540" w:type="dxa"/>
          </w:tcPr>
          <w:p w14:paraId="34A8C93C" w14:textId="77777777" w:rsidR="00AD459D" w:rsidRDefault="00AD459D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</w:tcPr>
          <w:p w14:paraId="4A3CC675" w14:textId="2CCBE449" w:rsidR="00AD459D" w:rsidRDefault="00AD459D" w:rsidP="000D38A6">
            <w:pPr>
              <w:pStyle w:val="ConsPlusNormal"/>
              <w:tabs>
                <w:tab w:val="left" w:pos="993"/>
              </w:tabs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нализ </w:t>
            </w:r>
            <w:r w:rsidR="009E7FE4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8A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части соответствия антимонопольному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</w:t>
            </w:r>
          </w:p>
        </w:tc>
        <w:tc>
          <w:tcPr>
            <w:tcW w:w="2629" w:type="dxa"/>
          </w:tcPr>
          <w:p w14:paraId="1896512B" w14:textId="77777777" w:rsidR="00AD459D" w:rsidRDefault="00AD459D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017" w:type="dxa"/>
          </w:tcPr>
          <w:p w14:paraId="59B4B037" w14:textId="578FDBAF" w:rsidR="00AD459D" w:rsidRDefault="000D38A6"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03D926C5" w14:textId="21774F04" w:rsidR="00AD459D" w:rsidRPr="005D0BE4" w:rsidRDefault="001126CF" w:rsidP="000D3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37D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выявлении (отсутствии) в проекте </w:t>
            </w:r>
            <w:r w:rsidRPr="00D8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акта </w:t>
            </w:r>
            <w:r w:rsidR="000D38A6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8737D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положений, противоречащих антимонопольному законодательству</w:t>
            </w:r>
          </w:p>
        </w:tc>
      </w:tr>
      <w:tr w:rsidR="00AD459D" w:rsidRPr="005D0BE4" w14:paraId="103A7214" w14:textId="77777777" w:rsidTr="009E7FE4">
        <w:tc>
          <w:tcPr>
            <w:tcW w:w="540" w:type="dxa"/>
          </w:tcPr>
          <w:p w14:paraId="72A3715D" w14:textId="77777777" w:rsidR="00AD459D" w:rsidRDefault="00AD459D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03" w:type="dxa"/>
          </w:tcPr>
          <w:p w14:paraId="0340F978" w14:textId="65884D0F" w:rsidR="00AD459D" w:rsidRDefault="00AD459D" w:rsidP="000D38A6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ониторинг и анализ практики применения </w:t>
            </w:r>
            <w:r w:rsidR="000D38A6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</w:t>
            </w:r>
          </w:p>
        </w:tc>
        <w:tc>
          <w:tcPr>
            <w:tcW w:w="2629" w:type="dxa"/>
          </w:tcPr>
          <w:p w14:paraId="6EAF2DA8" w14:textId="77777777" w:rsidR="00AD459D" w:rsidRDefault="00AD459D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01.07</w:t>
            </w:r>
          </w:p>
        </w:tc>
        <w:tc>
          <w:tcPr>
            <w:tcW w:w="3017" w:type="dxa"/>
          </w:tcPr>
          <w:p w14:paraId="517787A9" w14:textId="77777777" w:rsidR="00AD459D" w:rsidRPr="0013301F" w:rsidRDefault="001126CF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719C3216" w14:textId="77777777" w:rsidR="00AD459D" w:rsidRDefault="001126CF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r w:rsidR="00AD459D">
              <w:rPr>
                <w:rFonts w:ascii="Times New Roman" w:hAnsi="Times New Roman" w:cs="Times New Roman"/>
                <w:sz w:val="28"/>
                <w:szCs w:val="28"/>
              </w:rPr>
              <w:t xml:space="preserve"> справка</w:t>
            </w:r>
          </w:p>
        </w:tc>
      </w:tr>
      <w:tr w:rsidR="00AD459D" w:rsidRPr="005D0BE4" w14:paraId="1015EAA3" w14:textId="77777777" w:rsidTr="009E7FE4">
        <w:tc>
          <w:tcPr>
            <w:tcW w:w="540" w:type="dxa"/>
          </w:tcPr>
          <w:p w14:paraId="2D3714F3" w14:textId="77777777" w:rsidR="00AD459D" w:rsidRDefault="00AD459D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</w:tcPr>
          <w:p w14:paraId="352B8425" w14:textId="5D32C203" w:rsidR="00AD459D" w:rsidRDefault="00AD459D" w:rsidP="00AD459D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рисков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7FE4">
              <w:rPr>
                <w:rFonts w:ascii="Times New Roman" w:hAnsi="Times New Roman" w:cs="Times New Roman"/>
                <w:sz w:val="28"/>
                <w:szCs w:val="28"/>
              </w:rPr>
              <w:t>Учреждением</w:t>
            </w:r>
            <w:bookmarkStart w:id="0" w:name="_GoBack"/>
            <w:bookmarkEnd w:id="0"/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антимонопольного законодательства</w:t>
            </w:r>
          </w:p>
        </w:tc>
        <w:tc>
          <w:tcPr>
            <w:tcW w:w="2629" w:type="dxa"/>
          </w:tcPr>
          <w:p w14:paraId="61795F6C" w14:textId="77777777" w:rsidR="00AD459D" w:rsidRDefault="001126CF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01.12</w:t>
            </w:r>
          </w:p>
        </w:tc>
        <w:tc>
          <w:tcPr>
            <w:tcW w:w="3017" w:type="dxa"/>
          </w:tcPr>
          <w:p w14:paraId="084EA63A" w14:textId="77777777" w:rsidR="00AD459D" w:rsidRDefault="001126CF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4C4BB970" w14:textId="77777777" w:rsidR="00AD459D" w:rsidRDefault="001126CF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 рисков, в соответствии с уровнями рисков </w:t>
            </w:r>
          </w:p>
        </w:tc>
      </w:tr>
      <w:tr w:rsidR="001126CF" w:rsidRPr="005D0BE4" w14:paraId="6CE7AEA7" w14:textId="77777777" w:rsidTr="009E7FE4">
        <w:tc>
          <w:tcPr>
            <w:tcW w:w="540" w:type="dxa"/>
          </w:tcPr>
          <w:p w14:paraId="33D726BD" w14:textId="77777777" w:rsidR="001126CF" w:rsidRDefault="001126CF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</w:tcPr>
          <w:p w14:paraId="5FF5EAFD" w14:textId="77777777" w:rsidR="001126CF" w:rsidRDefault="001126CF" w:rsidP="001126CF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азра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ботка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по снижению рисков нарушения антимонопольного законодательства </w:t>
            </w:r>
          </w:p>
        </w:tc>
        <w:tc>
          <w:tcPr>
            <w:tcW w:w="2629" w:type="dxa"/>
          </w:tcPr>
          <w:p w14:paraId="7844CCF0" w14:textId="013C5573" w:rsidR="001126CF" w:rsidRDefault="001126CF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до </w:t>
            </w:r>
          </w:p>
          <w:p w14:paraId="02771C03" w14:textId="77777777" w:rsidR="001126CF" w:rsidRDefault="001126CF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01.12</w:t>
            </w:r>
          </w:p>
        </w:tc>
        <w:tc>
          <w:tcPr>
            <w:tcW w:w="3017" w:type="dxa"/>
          </w:tcPr>
          <w:p w14:paraId="2E7A4647" w14:textId="5463E905" w:rsidR="001126CF" w:rsidRDefault="000D38A6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23E6EB90" w14:textId="77777777" w:rsidR="001126CF" w:rsidRDefault="001126CF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</w:tr>
      <w:tr w:rsidR="001126CF" w:rsidRPr="005D0BE4" w14:paraId="0398ED58" w14:textId="77777777" w:rsidTr="009E7FE4">
        <w:tc>
          <w:tcPr>
            <w:tcW w:w="540" w:type="dxa"/>
          </w:tcPr>
          <w:p w14:paraId="0F24377B" w14:textId="77777777" w:rsidR="001126CF" w:rsidRDefault="001126CF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</w:tcPr>
          <w:p w14:paraId="7B711211" w14:textId="77777777" w:rsidR="001126CF" w:rsidRDefault="001126CF" w:rsidP="001126CF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ониторинг исполнения мероприятий по снижению рисков нарушения антимонопольного законодательства</w:t>
            </w:r>
          </w:p>
        </w:tc>
        <w:tc>
          <w:tcPr>
            <w:tcW w:w="2629" w:type="dxa"/>
          </w:tcPr>
          <w:p w14:paraId="3BCF12B5" w14:textId="77777777" w:rsidR="001126CF" w:rsidRDefault="00D213AE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017" w:type="dxa"/>
          </w:tcPr>
          <w:p w14:paraId="120D7F66" w14:textId="77777777" w:rsidR="001126CF" w:rsidRPr="00990C5C" w:rsidRDefault="001126CF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2ADD3722" w14:textId="77777777" w:rsidR="001126CF" w:rsidRPr="00990C5C" w:rsidRDefault="00D213AE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</w:t>
            </w:r>
          </w:p>
        </w:tc>
      </w:tr>
      <w:tr w:rsidR="00D213AE" w:rsidRPr="005D0BE4" w14:paraId="03188258" w14:textId="77777777" w:rsidTr="009E7FE4">
        <w:tc>
          <w:tcPr>
            <w:tcW w:w="540" w:type="dxa"/>
          </w:tcPr>
          <w:p w14:paraId="1CD60237" w14:textId="77777777" w:rsidR="00D213AE" w:rsidRDefault="00D213AE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</w:tcPr>
          <w:p w14:paraId="591FC920" w14:textId="514ED8AD" w:rsidR="00D213AE" w:rsidRDefault="00D213AE" w:rsidP="000D38A6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>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0C5C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ключевых показателей эффективности антимонопольного комплаенса в </w:t>
            </w:r>
            <w:r w:rsidR="000D38A6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  <w:tc>
          <w:tcPr>
            <w:tcW w:w="2629" w:type="dxa"/>
          </w:tcPr>
          <w:p w14:paraId="3373C5F7" w14:textId="77777777" w:rsidR="00D213AE" w:rsidRDefault="00D213AE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01.12</w:t>
            </w:r>
          </w:p>
        </w:tc>
        <w:tc>
          <w:tcPr>
            <w:tcW w:w="3017" w:type="dxa"/>
          </w:tcPr>
          <w:p w14:paraId="7B7E5970" w14:textId="77777777" w:rsidR="00D213AE" w:rsidRDefault="00D213AE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393A0D2E" w14:textId="77777777" w:rsidR="00D213AE" w:rsidRPr="00990C5C" w:rsidRDefault="00D213AE" w:rsidP="00D2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достижении показателей</w:t>
            </w:r>
          </w:p>
        </w:tc>
      </w:tr>
      <w:tr w:rsidR="00D213AE" w:rsidRPr="005D0BE4" w14:paraId="02CAA083" w14:textId="77777777" w:rsidTr="009E7FE4">
        <w:tc>
          <w:tcPr>
            <w:tcW w:w="540" w:type="dxa"/>
          </w:tcPr>
          <w:p w14:paraId="5E4D1B45" w14:textId="77777777" w:rsidR="00D213AE" w:rsidRDefault="00D213AE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</w:tcPr>
          <w:p w14:paraId="4F1C13D7" w14:textId="77777777" w:rsidR="00D213AE" w:rsidRDefault="00D213AE" w:rsidP="00D213AE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и утверждение д</w:t>
            </w:r>
            <w:r w:rsidRPr="0088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8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антимонопольном комплаенсе</w:t>
            </w:r>
          </w:p>
        </w:tc>
        <w:tc>
          <w:tcPr>
            <w:tcW w:w="2629" w:type="dxa"/>
          </w:tcPr>
          <w:p w14:paraId="0331ED8F" w14:textId="77777777" w:rsidR="00D213AE" w:rsidRDefault="00D213AE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15.01</w:t>
            </w:r>
          </w:p>
        </w:tc>
        <w:tc>
          <w:tcPr>
            <w:tcW w:w="3017" w:type="dxa"/>
          </w:tcPr>
          <w:p w14:paraId="2D73413F" w14:textId="77777777" w:rsidR="00D213AE" w:rsidRDefault="00D213AE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399ACD81" w14:textId="77777777" w:rsidR="00D213AE" w:rsidRDefault="00D213AE" w:rsidP="00D2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88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антимонопольном комплаенсе</w:t>
            </w:r>
          </w:p>
        </w:tc>
      </w:tr>
      <w:tr w:rsidR="00D213AE" w:rsidRPr="005D0BE4" w14:paraId="51157D21" w14:textId="77777777" w:rsidTr="009E7FE4">
        <w:tc>
          <w:tcPr>
            <w:tcW w:w="540" w:type="dxa"/>
          </w:tcPr>
          <w:p w14:paraId="1C9E390A" w14:textId="77777777" w:rsidR="00D213AE" w:rsidRDefault="00D213AE" w:rsidP="0089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3" w:type="dxa"/>
          </w:tcPr>
          <w:p w14:paraId="7CFF03AE" w14:textId="6DFDD7BC" w:rsidR="00D213AE" w:rsidRDefault="00D213AE" w:rsidP="000D38A6">
            <w:pPr>
              <w:pStyle w:val="ConsPlusNormal"/>
              <w:tabs>
                <w:tab w:val="left" w:pos="993"/>
              </w:tabs>
              <w:ind w:firstLine="27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д</w:t>
            </w:r>
            <w:r w:rsidRPr="0088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886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 антимонопольном комплаенсе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министерство </w:t>
            </w:r>
            <w:r w:rsidR="000D38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Астраханской области</w:t>
            </w:r>
          </w:p>
        </w:tc>
        <w:tc>
          <w:tcPr>
            <w:tcW w:w="2629" w:type="dxa"/>
          </w:tcPr>
          <w:p w14:paraId="5E3D1C40" w14:textId="77777777" w:rsidR="00D213AE" w:rsidRDefault="00D213AE" w:rsidP="005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до 01.02</w:t>
            </w:r>
          </w:p>
        </w:tc>
        <w:tc>
          <w:tcPr>
            <w:tcW w:w="3017" w:type="dxa"/>
          </w:tcPr>
          <w:p w14:paraId="6971AEC5" w14:textId="77777777" w:rsidR="00D213AE" w:rsidRDefault="00D213AE" w:rsidP="0011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3027" w:type="dxa"/>
          </w:tcPr>
          <w:p w14:paraId="494AAE82" w14:textId="77777777" w:rsidR="00D213AE" w:rsidRDefault="00D213AE" w:rsidP="00D21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6E34E7" w14:textId="77777777" w:rsidR="0085003C" w:rsidRPr="005D0BE4" w:rsidRDefault="0085003C" w:rsidP="0089771D">
      <w:pPr>
        <w:rPr>
          <w:rFonts w:ascii="Times New Roman" w:hAnsi="Times New Roman" w:cs="Times New Roman"/>
          <w:sz w:val="28"/>
          <w:szCs w:val="28"/>
        </w:rPr>
      </w:pPr>
    </w:p>
    <w:sectPr w:rsidR="0085003C" w:rsidRPr="005D0BE4" w:rsidSect="00AF66EC">
      <w:pgSz w:w="16838" w:h="11906" w:orient="landscape"/>
      <w:pgMar w:top="1134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1D"/>
    <w:rsid w:val="00093142"/>
    <w:rsid w:val="000D38A6"/>
    <w:rsid w:val="001126CF"/>
    <w:rsid w:val="00120AD5"/>
    <w:rsid w:val="00264A65"/>
    <w:rsid w:val="00346D56"/>
    <w:rsid w:val="005365B9"/>
    <w:rsid w:val="005B77FA"/>
    <w:rsid w:val="005D0BE4"/>
    <w:rsid w:val="0085003C"/>
    <w:rsid w:val="0089771D"/>
    <w:rsid w:val="009D1F47"/>
    <w:rsid w:val="009E7FE4"/>
    <w:rsid w:val="00AD459D"/>
    <w:rsid w:val="00AF66EC"/>
    <w:rsid w:val="00D06AAE"/>
    <w:rsid w:val="00D213AE"/>
    <w:rsid w:val="00D85F76"/>
    <w:rsid w:val="00EB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31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459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2019-12-23T06:57:00Z</dcterms:created>
  <dcterms:modified xsi:type="dcterms:W3CDTF">2019-12-23T07:00:00Z</dcterms:modified>
</cp:coreProperties>
</file>